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A7" w:rsidRDefault="002143A7">
      <w:pPr>
        <w:rPr>
          <w:b/>
        </w:rPr>
      </w:pPr>
      <w:r w:rsidRPr="002143A7">
        <w:rPr>
          <w:b/>
          <w:noProof/>
          <w:lang w:eastAsia="hr-HR"/>
        </w:rPr>
        <w:drawing>
          <wp:inline distT="0" distB="0" distL="0" distR="0">
            <wp:extent cx="57626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720" cy="1123578"/>
                    </a:xfrm>
                    <a:prstGeom prst="rect">
                      <a:avLst/>
                    </a:prstGeom>
                    <a:noFill/>
                    <a:ln w="9525">
                      <a:noFill/>
                      <a:miter lim="800000"/>
                      <a:headEnd/>
                      <a:tailEnd/>
                    </a:ln>
                  </pic:spPr>
                </pic:pic>
              </a:graphicData>
            </a:graphic>
          </wp:inline>
        </w:drawing>
      </w:r>
    </w:p>
    <w:p w:rsidR="00B7765F" w:rsidRDefault="00B24782">
      <w:pPr>
        <w:rPr>
          <w:b/>
        </w:rPr>
      </w:pPr>
      <w:r w:rsidRPr="002143A7">
        <w:rPr>
          <w:b/>
        </w:rPr>
        <w:t xml:space="preserve">Predmet: Poziv za dostavu ponude – Izrada </w:t>
      </w:r>
      <w:r w:rsidR="00B7765F">
        <w:rPr>
          <w:b/>
        </w:rPr>
        <w:t xml:space="preserve">glavnog projekta energetske obnove </w:t>
      </w:r>
      <w:r w:rsidR="005D4F45" w:rsidRPr="002143A7">
        <w:rPr>
          <w:b/>
        </w:rPr>
        <w:t xml:space="preserve"> poslovnog nebodera Kralja Zvonimira </w:t>
      </w:r>
      <w:r w:rsidR="00B7765F">
        <w:rPr>
          <w:b/>
        </w:rPr>
        <w:t>14</w:t>
      </w:r>
    </w:p>
    <w:p w:rsidR="00B24782" w:rsidRDefault="00B24782">
      <w:r>
        <w:t>Naručitelj</w:t>
      </w:r>
      <w:r w:rsidR="0093217A">
        <w:t xml:space="preserve"> </w:t>
      </w:r>
      <w:r>
        <w:t xml:space="preserve">Tehnoplast d.o.o. u ime i za račun poslovne zgrade Kralja Zvonimira 14  pokrenuo je postupak </w:t>
      </w:r>
      <w:r w:rsidR="00B7765F">
        <w:t xml:space="preserve">poziva za dostavu ponude </w:t>
      </w:r>
      <w:r>
        <w:t xml:space="preserve"> za Izradu </w:t>
      </w:r>
      <w:r w:rsidR="00B7765F">
        <w:t>glavnog projekta energ</w:t>
      </w:r>
      <w:r w:rsidR="00942766">
        <w:t>e</w:t>
      </w:r>
      <w:bookmarkStart w:id="0" w:name="_GoBack"/>
      <w:bookmarkEnd w:id="0"/>
      <w:r w:rsidR="00B7765F">
        <w:t xml:space="preserve">tske obnove </w:t>
      </w:r>
      <w:r>
        <w:t xml:space="preserve">  za poslovnu zgradu Kralja </w:t>
      </w:r>
      <w:r w:rsidR="00B7765F">
        <w:t>Zvonimira 14</w:t>
      </w:r>
      <w:r>
        <w:t xml:space="preserve"> (Koteksov –Jadran Neboder</w:t>
      </w:r>
      <w:r w:rsidR="00B7765F">
        <w:t>)</w:t>
      </w:r>
      <w:r>
        <w:t>. S obzirom da</w:t>
      </w:r>
      <w:r w:rsidR="002E3568">
        <w:t xml:space="preserve"> N</w:t>
      </w:r>
      <w:r>
        <w:t xml:space="preserve">aručitelj nije obveznik </w:t>
      </w:r>
      <w:r w:rsidR="002E3568">
        <w:t xml:space="preserve">ZOJN </w:t>
      </w:r>
      <w:r>
        <w:t xml:space="preserve"> </w:t>
      </w:r>
      <w:r w:rsidR="002E3568">
        <w:t>,</w:t>
      </w:r>
      <w:r>
        <w:t>nije obvezan provoditi postup</w:t>
      </w:r>
      <w:r w:rsidR="002E3568">
        <w:t>ak</w:t>
      </w:r>
      <w:r>
        <w:t xml:space="preserve">  javne nabave</w:t>
      </w:r>
      <w:r w:rsidR="002E3568">
        <w:t>.</w:t>
      </w:r>
    </w:p>
    <w:p w:rsidR="0093217A" w:rsidRPr="0093217A" w:rsidRDefault="002E3568" w:rsidP="0093217A">
      <w:r>
        <w:t>Ovim putem pozivamo sve zainteresirane gospodarske subjekte za dostavu ponude prema sljedećim uvjetima i zahtjevima iz ovog Poziva.</w:t>
      </w:r>
    </w:p>
    <w:p w:rsidR="002143A7" w:rsidRDefault="002143A7" w:rsidP="0093217A">
      <w:pPr>
        <w:pStyle w:val="NoSpacing"/>
        <w:rPr>
          <w:rFonts w:asciiTheme="minorHAnsi" w:hAnsiTheme="minorHAnsi" w:cstheme="minorHAnsi"/>
          <w:b/>
        </w:rPr>
      </w:pPr>
    </w:p>
    <w:p w:rsidR="0093217A" w:rsidRPr="00124220" w:rsidRDefault="0093217A" w:rsidP="0093217A">
      <w:pPr>
        <w:pStyle w:val="NoSpacing"/>
        <w:rPr>
          <w:rFonts w:asciiTheme="minorHAnsi" w:hAnsiTheme="minorHAnsi" w:cstheme="minorHAnsi"/>
          <w:b/>
        </w:rPr>
      </w:pPr>
      <w:r w:rsidRPr="00124220">
        <w:rPr>
          <w:rFonts w:asciiTheme="minorHAnsi" w:hAnsiTheme="minorHAnsi" w:cstheme="minorHAnsi"/>
          <w:b/>
        </w:rPr>
        <w:t>Podaci o Naručitelju:</w:t>
      </w:r>
    </w:p>
    <w:p w:rsidR="0093217A" w:rsidRPr="00124220" w:rsidRDefault="0093217A" w:rsidP="0093217A">
      <w:pPr>
        <w:pStyle w:val="NoSpacing"/>
        <w:rPr>
          <w:rFonts w:asciiTheme="minorHAnsi" w:hAnsiTheme="minorHAnsi" w:cstheme="minorHAnsi"/>
          <w:b/>
        </w:rPr>
      </w:pPr>
      <w:r w:rsidRPr="00124220">
        <w:rPr>
          <w:rFonts w:asciiTheme="minorHAnsi" w:hAnsiTheme="minorHAnsi" w:cstheme="minorHAnsi"/>
          <w:b/>
        </w:rPr>
        <w:t xml:space="preserve">TEHNOPLAST d.o.o.                                                                                                                                       </w:t>
      </w:r>
    </w:p>
    <w:p w:rsidR="0093217A" w:rsidRPr="00124220" w:rsidRDefault="0093217A" w:rsidP="0093217A">
      <w:pPr>
        <w:pStyle w:val="NoSpacing"/>
        <w:rPr>
          <w:rFonts w:asciiTheme="minorHAnsi" w:hAnsiTheme="minorHAnsi" w:cstheme="minorHAnsi"/>
        </w:rPr>
      </w:pPr>
      <w:r w:rsidRPr="00124220">
        <w:rPr>
          <w:rFonts w:asciiTheme="minorHAnsi" w:hAnsiTheme="minorHAnsi" w:cstheme="minorHAnsi"/>
        </w:rPr>
        <w:t xml:space="preserve">Ulica slobode 5, 21000 Split                                                                                                                                         </w:t>
      </w:r>
    </w:p>
    <w:p w:rsidR="0093217A" w:rsidRPr="00124220" w:rsidRDefault="0093217A" w:rsidP="0093217A">
      <w:pPr>
        <w:pStyle w:val="NoSpacing"/>
        <w:rPr>
          <w:rFonts w:asciiTheme="minorHAnsi" w:hAnsiTheme="minorHAnsi" w:cstheme="minorHAnsi"/>
        </w:rPr>
      </w:pPr>
      <w:r w:rsidRPr="00124220">
        <w:rPr>
          <w:rFonts w:asciiTheme="minorHAnsi" w:hAnsiTheme="minorHAnsi" w:cstheme="minorHAnsi"/>
        </w:rPr>
        <w:t xml:space="preserve">OIB: 70676517267      </w:t>
      </w:r>
    </w:p>
    <w:p w:rsidR="0093217A" w:rsidRPr="00124220" w:rsidRDefault="0093217A" w:rsidP="0093217A">
      <w:pPr>
        <w:pStyle w:val="NoSpacing"/>
        <w:rPr>
          <w:rFonts w:asciiTheme="minorHAnsi" w:hAnsiTheme="minorHAnsi" w:cstheme="minorHAnsi"/>
        </w:rPr>
      </w:pPr>
    </w:p>
    <w:p w:rsidR="0093217A" w:rsidRPr="00124220" w:rsidRDefault="0093217A" w:rsidP="0093217A">
      <w:pPr>
        <w:pStyle w:val="NoSpacing"/>
        <w:rPr>
          <w:rFonts w:asciiTheme="minorHAnsi" w:hAnsiTheme="minorHAnsi" w:cstheme="minorHAnsi"/>
        </w:rPr>
      </w:pPr>
      <w:r w:rsidRPr="00124220">
        <w:rPr>
          <w:rFonts w:asciiTheme="minorHAnsi" w:hAnsiTheme="minorHAnsi" w:cstheme="minorHAnsi"/>
        </w:rPr>
        <w:t>u ime i za račun suvlasnika poslovne zgrade Kralja Zvonimira 14,  21000 Split</w:t>
      </w:r>
    </w:p>
    <w:p w:rsidR="0093217A" w:rsidRPr="00124220" w:rsidRDefault="0093217A" w:rsidP="0093217A">
      <w:pPr>
        <w:pStyle w:val="NoSpacing"/>
        <w:rPr>
          <w:rFonts w:asciiTheme="minorHAnsi" w:hAnsiTheme="minorHAnsi" w:cstheme="minorHAnsi"/>
        </w:rPr>
      </w:pPr>
      <w:r w:rsidRPr="00124220">
        <w:rPr>
          <w:rFonts w:asciiTheme="minorHAnsi" w:hAnsiTheme="minorHAnsi" w:cstheme="minorHAnsi"/>
        </w:rPr>
        <w:tab/>
      </w:r>
      <w:r w:rsidRPr="00124220">
        <w:rPr>
          <w:rFonts w:asciiTheme="minorHAnsi" w:hAnsiTheme="minorHAnsi" w:cstheme="minorHAnsi"/>
        </w:rPr>
        <w:tab/>
      </w:r>
      <w:r w:rsidRPr="00124220">
        <w:rPr>
          <w:rFonts w:asciiTheme="minorHAnsi" w:hAnsiTheme="minorHAnsi" w:cstheme="minorHAnsi"/>
        </w:rPr>
        <w:tab/>
      </w:r>
      <w:r w:rsidRPr="00124220">
        <w:rPr>
          <w:rFonts w:asciiTheme="minorHAnsi" w:hAnsiTheme="minorHAnsi" w:cstheme="minorHAnsi"/>
        </w:rPr>
        <w:tab/>
      </w:r>
    </w:p>
    <w:p w:rsidR="0093217A" w:rsidRPr="00124220" w:rsidRDefault="0093217A" w:rsidP="0093217A">
      <w:pPr>
        <w:pStyle w:val="NoSpacing"/>
        <w:rPr>
          <w:rFonts w:asciiTheme="minorHAnsi" w:hAnsiTheme="minorHAnsi" w:cstheme="minorHAnsi"/>
        </w:rPr>
      </w:pPr>
      <w:r w:rsidRPr="00124220">
        <w:rPr>
          <w:rFonts w:asciiTheme="minorHAnsi" w:hAnsiTheme="minorHAnsi" w:cstheme="minorHAnsi"/>
        </w:rPr>
        <w:t>Broj telefona:+385 21 483074</w:t>
      </w:r>
    </w:p>
    <w:p w:rsidR="0093217A" w:rsidRPr="00124220" w:rsidRDefault="0093217A" w:rsidP="0093217A">
      <w:pPr>
        <w:pStyle w:val="NoSpacing"/>
        <w:rPr>
          <w:rFonts w:asciiTheme="minorHAnsi" w:hAnsiTheme="minorHAnsi" w:cstheme="minorHAnsi"/>
        </w:rPr>
      </w:pPr>
      <w:r w:rsidRPr="00124220">
        <w:rPr>
          <w:rFonts w:asciiTheme="minorHAnsi" w:hAnsiTheme="minorHAnsi" w:cstheme="minorHAnsi"/>
        </w:rPr>
        <w:t>Broj telefaksa: +385 21 314780</w:t>
      </w:r>
      <w:r w:rsidRPr="00124220">
        <w:rPr>
          <w:rFonts w:asciiTheme="minorHAnsi" w:hAnsiTheme="minorHAnsi" w:cstheme="minorHAnsi"/>
        </w:rPr>
        <w:tab/>
      </w:r>
      <w:r w:rsidRPr="00124220">
        <w:rPr>
          <w:rFonts w:asciiTheme="minorHAnsi" w:hAnsiTheme="minorHAnsi" w:cstheme="minorHAnsi"/>
        </w:rPr>
        <w:tab/>
      </w:r>
      <w:r w:rsidRPr="00124220">
        <w:rPr>
          <w:rFonts w:asciiTheme="minorHAnsi" w:hAnsiTheme="minorHAnsi" w:cstheme="minorHAnsi"/>
        </w:rPr>
        <w:tab/>
      </w:r>
      <w:r w:rsidRPr="00124220">
        <w:rPr>
          <w:rFonts w:asciiTheme="minorHAnsi" w:hAnsiTheme="minorHAnsi" w:cstheme="minorHAnsi"/>
          <w:color w:val="1205BB"/>
        </w:rPr>
        <w:tab/>
      </w:r>
    </w:p>
    <w:p w:rsidR="0093217A" w:rsidRPr="00124220" w:rsidRDefault="0093217A" w:rsidP="0093217A">
      <w:pPr>
        <w:pStyle w:val="NoSpacing"/>
        <w:rPr>
          <w:rFonts w:asciiTheme="minorHAnsi" w:hAnsiTheme="minorHAnsi" w:cstheme="minorHAnsi"/>
          <w:color w:val="000000"/>
        </w:rPr>
      </w:pPr>
      <w:r w:rsidRPr="00124220">
        <w:rPr>
          <w:rFonts w:asciiTheme="minorHAnsi" w:hAnsiTheme="minorHAnsi" w:cstheme="minorHAnsi"/>
          <w:color w:val="000000"/>
        </w:rPr>
        <w:t>Adresa elektroničke poste: prijemni.ured@tehnoplast-split.hr</w:t>
      </w:r>
    </w:p>
    <w:p w:rsidR="0093217A" w:rsidRPr="00124220" w:rsidRDefault="0093217A" w:rsidP="0093217A">
      <w:pPr>
        <w:jc w:val="both"/>
        <w:rPr>
          <w:rFonts w:cstheme="minorHAnsi"/>
          <w:b/>
        </w:rPr>
      </w:pPr>
    </w:p>
    <w:p w:rsidR="0093217A" w:rsidRPr="00124220" w:rsidRDefault="0093217A" w:rsidP="0093217A">
      <w:pPr>
        <w:jc w:val="both"/>
        <w:rPr>
          <w:rFonts w:cstheme="minorHAnsi"/>
          <w:b/>
        </w:rPr>
      </w:pPr>
      <w:r w:rsidRPr="00124220">
        <w:rPr>
          <w:rFonts w:cstheme="minorHAnsi"/>
          <w:b/>
        </w:rPr>
        <w:t>Podaci o osobi ili službi zaduženoj za komunikaciju s ponuditeljima</w:t>
      </w:r>
    </w:p>
    <w:p w:rsidR="0093217A" w:rsidRPr="00124220" w:rsidRDefault="0093217A" w:rsidP="0093217A">
      <w:pPr>
        <w:jc w:val="both"/>
        <w:rPr>
          <w:rFonts w:cstheme="minorHAnsi"/>
        </w:rPr>
      </w:pPr>
      <w:r w:rsidRPr="00124220">
        <w:rPr>
          <w:rFonts w:cstheme="minorHAnsi"/>
        </w:rPr>
        <w:t xml:space="preserve">Sve obavijesti u svezi ovog postupka nabave mogu se dobiti svakog radnog dana između </w:t>
      </w:r>
      <w:r w:rsidRPr="00124220">
        <w:rPr>
          <w:rFonts w:cstheme="minorHAnsi"/>
          <w:b/>
        </w:rPr>
        <w:t xml:space="preserve">9 i 13 </w:t>
      </w:r>
      <w:r w:rsidRPr="00124220">
        <w:rPr>
          <w:rFonts w:cstheme="minorHAnsi"/>
        </w:rPr>
        <w:t>sati, do roka za dostavu ponuda, od osoba zaduženih za komunikaciju s gospodarskim subjektima.</w:t>
      </w:r>
    </w:p>
    <w:p w:rsidR="0093217A" w:rsidRPr="00124220" w:rsidRDefault="0093217A" w:rsidP="0093217A">
      <w:pPr>
        <w:jc w:val="both"/>
        <w:rPr>
          <w:rFonts w:cstheme="minorHAnsi"/>
        </w:rPr>
      </w:pPr>
    </w:p>
    <w:p w:rsidR="0093217A" w:rsidRDefault="0093217A" w:rsidP="0093217A">
      <w:pPr>
        <w:jc w:val="both"/>
        <w:rPr>
          <w:rFonts w:cstheme="minorHAnsi"/>
        </w:rPr>
      </w:pPr>
      <w:r w:rsidRPr="00124220">
        <w:rPr>
          <w:rFonts w:cstheme="minorHAnsi"/>
        </w:rPr>
        <w:t>Osobe ovlaštene za komunikaciju s ponuditeljima su:</w:t>
      </w:r>
    </w:p>
    <w:p w:rsidR="00B7765F" w:rsidRDefault="00B7765F" w:rsidP="0093217A">
      <w:pPr>
        <w:jc w:val="both"/>
        <w:rPr>
          <w:rFonts w:cstheme="minorHAnsi"/>
        </w:rPr>
      </w:pPr>
      <w:r>
        <w:rPr>
          <w:rFonts w:cstheme="minorHAnsi"/>
        </w:rPr>
        <w:t xml:space="preserve"> PREDSTAVNIK SUVLASNIKA: Zdravko Bubalo , </w:t>
      </w:r>
      <w:r w:rsidRPr="00124220">
        <w:rPr>
          <w:rFonts w:cstheme="minorHAnsi"/>
        </w:rPr>
        <w:t>adresa elektroničke pošte</w:t>
      </w:r>
      <w:r w:rsidRPr="00B7765F">
        <w:rPr>
          <w:rFonts w:cstheme="minorHAnsi"/>
        </w:rPr>
        <w:t xml:space="preserve"> </w:t>
      </w:r>
      <w:r>
        <w:rPr>
          <w:rFonts w:cstheme="minorHAnsi"/>
        </w:rPr>
        <w:t xml:space="preserve">: </w:t>
      </w:r>
      <w:hyperlink r:id="rId8" w:history="1">
        <w:r w:rsidRPr="008D7960">
          <w:rPr>
            <w:rStyle w:val="Hyperlink"/>
            <w:rFonts w:cstheme="minorHAnsi"/>
          </w:rPr>
          <w:t>zdravko.bubalo@bumes.hr</w:t>
        </w:r>
      </w:hyperlink>
    </w:p>
    <w:p w:rsidR="0093217A" w:rsidRPr="00124220" w:rsidRDefault="00B7765F" w:rsidP="0093217A">
      <w:pPr>
        <w:jc w:val="both"/>
        <w:rPr>
          <w:rFonts w:cstheme="minorHAnsi"/>
        </w:rPr>
      </w:pPr>
      <w:r>
        <w:rPr>
          <w:rFonts w:cstheme="minorHAnsi"/>
        </w:rPr>
        <w:t xml:space="preserve">PREDSTAVNIK UPRAVITELJA: </w:t>
      </w:r>
      <w:r w:rsidR="0093217A" w:rsidRPr="00124220">
        <w:rPr>
          <w:rFonts w:cstheme="minorHAnsi"/>
        </w:rPr>
        <w:t xml:space="preserve">Sanja Vušković, adresa elektroničke pošte: </w:t>
      </w:r>
      <w:hyperlink r:id="rId9" w:history="1">
        <w:r w:rsidR="00AC4591" w:rsidRPr="00124220">
          <w:rPr>
            <w:rStyle w:val="Hyperlink"/>
            <w:rFonts w:cstheme="minorHAnsi"/>
          </w:rPr>
          <w:t>sanja.vuskovic@tehnoplast-split.hr</w:t>
        </w:r>
      </w:hyperlink>
    </w:p>
    <w:p w:rsidR="002143A7" w:rsidRDefault="002143A7">
      <w:pPr>
        <w:rPr>
          <w:b/>
        </w:rPr>
      </w:pPr>
    </w:p>
    <w:p w:rsidR="002E3568" w:rsidRPr="002E3568" w:rsidRDefault="002E3568">
      <w:pPr>
        <w:rPr>
          <w:b/>
        </w:rPr>
      </w:pPr>
      <w:r w:rsidRPr="002E3568">
        <w:rPr>
          <w:b/>
        </w:rPr>
        <w:t>OPIS PREDMETA NABAVE</w:t>
      </w:r>
    </w:p>
    <w:p w:rsidR="00572B4F" w:rsidRDefault="002E3568">
      <w:r>
        <w:t xml:space="preserve"> Predmet nabave je </w:t>
      </w:r>
      <w:r w:rsidR="00B7765F">
        <w:t xml:space="preserve">dostava ponude za izradu </w:t>
      </w:r>
      <w:r w:rsidR="00572B4F">
        <w:t xml:space="preserve"> </w:t>
      </w:r>
      <w:r w:rsidR="00C922E8">
        <w:t xml:space="preserve"> glavno</w:t>
      </w:r>
      <w:r w:rsidR="00572B4F">
        <w:t xml:space="preserve">g </w:t>
      </w:r>
      <w:r w:rsidR="00C922E8">
        <w:t>projekt</w:t>
      </w:r>
      <w:r w:rsidR="00572B4F">
        <w:t>a</w:t>
      </w:r>
      <w:r w:rsidR="00B7765F">
        <w:t xml:space="preserve"> energetske obnove </w:t>
      </w:r>
      <w:r w:rsidR="00C922E8">
        <w:t xml:space="preserve"> u skladu s Pravilnikom o jednostavnim građevinama </w:t>
      </w:r>
      <w:r w:rsidR="00B7765F">
        <w:t>.</w:t>
      </w:r>
    </w:p>
    <w:p w:rsidR="00C922E8" w:rsidRDefault="00B7765F">
      <w:r>
        <w:lastRenderedPageBreak/>
        <w:t xml:space="preserve">Glavni projekt energetske obnove </w:t>
      </w:r>
      <w:r w:rsidR="00C922E8">
        <w:t xml:space="preserve"> treba sadržavati:</w:t>
      </w:r>
    </w:p>
    <w:p w:rsidR="004F258C" w:rsidRDefault="00905847" w:rsidP="005D4F45">
      <w:pPr>
        <w:pStyle w:val="ListParagraph"/>
        <w:numPr>
          <w:ilvl w:val="0"/>
          <w:numId w:val="2"/>
        </w:numPr>
      </w:pPr>
      <w:r>
        <w:t>E</w:t>
      </w:r>
      <w:r w:rsidR="004F258C">
        <w:t>nergetsku obnovu ovojnice</w:t>
      </w:r>
      <w:r w:rsidR="00B7765F">
        <w:t>(staklena fasada i krov)</w:t>
      </w:r>
      <w:r w:rsidR="004F258C">
        <w:t xml:space="preserve"> poslovne zgrade Kralja Zvonimira 14, označena kao čest.zemlj. 955/4, zk.uloška 12816 K.O. Split , neboder nije pojedinačno zaštićeno dobro , ali se  nalazi u zoni B zaštićene kulturno – povijesne cjeline grada Splita te se na  njega primjenjuju odredbe Zakona o zaštiti i očuvanja kulturnih dobara (NN 66/99 i dr)</w:t>
      </w:r>
    </w:p>
    <w:p w:rsidR="004F258C" w:rsidRDefault="004F258C" w:rsidP="005D4F45">
      <w:pPr>
        <w:pStyle w:val="ListParagraph"/>
        <w:numPr>
          <w:ilvl w:val="0"/>
          <w:numId w:val="2"/>
        </w:numPr>
      </w:pPr>
      <w:r>
        <w:t>Uz energetsku obnovu, pristup rješenju ravnog krova bi trebalo sagledati i statički odnosno odrediti koliko može biti optereć</w:t>
      </w:r>
      <w:r w:rsidR="00905847">
        <w:t>e</w:t>
      </w:r>
      <w:r>
        <w:t>nje na krovu zbog mogućnosti ostavljanja trenutačnog opterećenja na krovu (antena,klimatskih jedinica....)</w:t>
      </w:r>
    </w:p>
    <w:p w:rsidR="004F258C" w:rsidRDefault="004F258C" w:rsidP="005D4F45">
      <w:pPr>
        <w:pStyle w:val="ListParagraph"/>
        <w:numPr>
          <w:ilvl w:val="0"/>
          <w:numId w:val="2"/>
        </w:numPr>
      </w:pPr>
      <w:r>
        <w:t>Uz energetsku obnovu pristup rješenju pročelju bi trebalo sagledati na na</w:t>
      </w:r>
      <w:r w:rsidR="00905847">
        <w:t>č</w:t>
      </w:r>
      <w:r>
        <w:t xml:space="preserve">in da se </w:t>
      </w:r>
      <w:r w:rsidR="00992FFF">
        <w:t xml:space="preserve">definiraju pozicije </w:t>
      </w:r>
      <w:r>
        <w:t xml:space="preserve"> klimatsk</w:t>
      </w:r>
      <w:r w:rsidR="00992FFF">
        <w:t>ih</w:t>
      </w:r>
      <w:r>
        <w:t xml:space="preserve"> jedinice koje neće narušavati</w:t>
      </w:r>
      <w:r w:rsidR="00992FFF">
        <w:t xml:space="preserve"> izgled niti funkcionalnost poslovnog nebodera</w:t>
      </w:r>
    </w:p>
    <w:p w:rsidR="00992FFF" w:rsidRDefault="00905847" w:rsidP="005D4F45">
      <w:pPr>
        <w:pStyle w:val="ListParagraph"/>
        <w:numPr>
          <w:ilvl w:val="0"/>
          <w:numId w:val="2"/>
        </w:numPr>
      </w:pPr>
      <w:r>
        <w:t>S</w:t>
      </w:r>
      <w:r w:rsidR="00992FFF">
        <w:t xml:space="preserve"> obzirom da je napravljen prikaz mjera  zaštite od pož</w:t>
      </w:r>
      <w:r>
        <w:t>a</w:t>
      </w:r>
      <w:r w:rsidR="00992FFF">
        <w:t>ra za navedeni neboder glavni projekt bi trebao biti usklađen s prikazom mjera te surađivati s postojećim projektantom i uklopiti elaborat zaštite od požara</w:t>
      </w:r>
      <w:r w:rsidR="00942766">
        <w:t xml:space="preserve"> koji se odnosi na ovojnicu zgrade </w:t>
      </w:r>
      <w:r w:rsidR="00992FFF">
        <w:t xml:space="preserve"> u glavni projekt</w:t>
      </w:r>
    </w:p>
    <w:p w:rsidR="005D4F45" w:rsidRDefault="005D4F45" w:rsidP="005D4F45">
      <w:pPr>
        <w:pStyle w:val="ListParagraph"/>
      </w:pPr>
    </w:p>
    <w:p w:rsidR="005D4F45" w:rsidRDefault="005D4F45" w:rsidP="005D4F45">
      <w:pPr>
        <w:rPr>
          <w:b/>
        </w:rPr>
      </w:pPr>
      <w:r w:rsidRPr="005D4F45">
        <w:rPr>
          <w:b/>
        </w:rPr>
        <w:t>ROK</w:t>
      </w:r>
      <w:r>
        <w:rPr>
          <w:b/>
        </w:rPr>
        <w:t>,</w:t>
      </w:r>
      <w:r w:rsidRPr="005D4F45">
        <w:rPr>
          <w:b/>
        </w:rPr>
        <w:t>NAČIN IZRADE I DOSTAVE PONUDA</w:t>
      </w:r>
    </w:p>
    <w:p w:rsidR="00B7765F" w:rsidRPr="00942766" w:rsidRDefault="00B7765F" w:rsidP="00B7765F">
      <w:pPr>
        <w:pStyle w:val="BodyText"/>
        <w:spacing w:before="60" w:after="60"/>
        <w:rPr>
          <w:rFonts w:asciiTheme="minorHAnsi" w:hAnsiTheme="minorHAnsi" w:cstheme="minorHAnsi"/>
          <w:b/>
          <w:color w:val="FF0000"/>
          <w:sz w:val="22"/>
          <w:szCs w:val="22"/>
        </w:rPr>
      </w:pPr>
      <w:r w:rsidRPr="00942766">
        <w:rPr>
          <w:rFonts w:asciiTheme="minorHAnsi" w:hAnsiTheme="minorHAnsi" w:cstheme="minorHAnsi"/>
          <w:sz w:val="22"/>
          <w:szCs w:val="22"/>
        </w:rPr>
        <w:t xml:space="preserve">Ponude se dostavljaju u sjedište Naručitelja </w:t>
      </w:r>
      <w:r w:rsidRPr="00942766">
        <w:rPr>
          <w:rFonts w:asciiTheme="minorHAnsi" w:hAnsiTheme="minorHAnsi" w:cstheme="minorHAnsi"/>
          <w:b/>
          <w:sz w:val="22"/>
          <w:szCs w:val="22"/>
        </w:rPr>
        <w:t xml:space="preserve">TEHNOPLAST d.o.o., </w:t>
      </w:r>
      <w:r w:rsidRPr="00942766">
        <w:rPr>
          <w:rFonts w:asciiTheme="minorHAnsi" w:hAnsiTheme="minorHAnsi" w:cstheme="minorHAnsi"/>
          <w:sz w:val="22"/>
          <w:szCs w:val="22"/>
        </w:rPr>
        <w:t>Ulica slobode 5, 21000 Split , svaki radni dan od do 14 sati ili preporučenom poštanskom pošiljkom s povratnicom na navedenu adresu.</w:t>
      </w:r>
    </w:p>
    <w:p w:rsidR="00B7765F" w:rsidRPr="00942766" w:rsidRDefault="005D4F45" w:rsidP="00942766">
      <w:pPr>
        <w:pStyle w:val="BodyText"/>
        <w:spacing w:before="60" w:after="60"/>
        <w:rPr>
          <w:rFonts w:asciiTheme="minorHAnsi" w:hAnsiTheme="minorHAnsi" w:cstheme="minorHAnsi"/>
          <w:sz w:val="22"/>
          <w:szCs w:val="22"/>
        </w:rPr>
      </w:pPr>
      <w:r w:rsidRPr="00942766">
        <w:rPr>
          <w:rFonts w:asciiTheme="minorHAnsi" w:hAnsiTheme="minorHAnsi" w:cstheme="minorHAnsi"/>
          <w:sz w:val="22"/>
          <w:szCs w:val="22"/>
        </w:rPr>
        <w:t xml:space="preserve"> Ponuda se dostavlja Naručitelju u zatvorenoj omotnici s nazivom i adresom Naručitelja, nazivom i adresom ponuditelja, n</w:t>
      </w:r>
      <w:r w:rsidR="00B7765F" w:rsidRPr="00942766">
        <w:rPr>
          <w:rFonts w:asciiTheme="minorHAnsi" w:hAnsiTheme="minorHAnsi" w:cstheme="minorHAnsi"/>
          <w:sz w:val="22"/>
          <w:szCs w:val="22"/>
        </w:rPr>
        <w:t xml:space="preserve">azivom predmeta nabave, naznake </w:t>
      </w:r>
      <w:r w:rsidR="00B7765F" w:rsidRPr="00942766">
        <w:rPr>
          <w:rFonts w:asciiTheme="minorHAnsi" w:hAnsiTheme="minorHAnsi" w:cstheme="minorHAnsi"/>
          <w:sz w:val="22"/>
          <w:szCs w:val="22"/>
        </w:rPr>
        <w:t>„NE OTVARAJ“ – PONUDA ZA IZRADU GLAVNOG PROJEKTA  ENERGETSKE OBNOVE POSLOVNE ZGRADE NA ADRESI Kralja Zvonimira 14, 21000 Split:</w:t>
      </w:r>
    </w:p>
    <w:p w:rsidR="005D4F45" w:rsidRPr="00942766" w:rsidRDefault="00B7765F" w:rsidP="00B7765F">
      <w:pPr>
        <w:rPr>
          <w:rFonts w:cstheme="minorHAnsi"/>
        </w:rPr>
      </w:pPr>
      <w:r w:rsidRPr="00942766">
        <w:rPr>
          <w:rFonts w:cstheme="minorHAnsi"/>
        </w:rPr>
        <w:t xml:space="preserve"> Rok za dostavu ponude je: </w:t>
      </w:r>
      <w:r w:rsidRPr="00942766">
        <w:rPr>
          <w:rFonts w:cstheme="minorHAnsi"/>
          <w:b/>
          <w:u w:val="single"/>
        </w:rPr>
        <w:t>do 01.04.2018. godine do 14:00 sati</w:t>
      </w:r>
      <w:r w:rsidRPr="00942766">
        <w:rPr>
          <w:rFonts w:cstheme="minorHAnsi"/>
          <w:b/>
        </w:rPr>
        <w:t xml:space="preserve"> </w:t>
      </w:r>
      <w:r w:rsidRPr="00942766">
        <w:rPr>
          <w:rFonts w:cstheme="minorHAnsi"/>
        </w:rPr>
        <w:t>bez obzira na način dostave</w:t>
      </w:r>
      <w:r w:rsidR="000C3D24" w:rsidRPr="00942766">
        <w:rPr>
          <w:rFonts w:cstheme="minorHAnsi"/>
          <w:b/>
        </w:rPr>
        <w:t>.</w:t>
      </w:r>
      <w:r w:rsidR="005D4F45" w:rsidRPr="00942766">
        <w:rPr>
          <w:rFonts w:cstheme="minorHAnsi"/>
        </w:rPr>
        <w:t xml:space="preserve"> Otvaranje ponuda nije javno. Nakon proteka roka za dostavu ponuda, ponuda se ne smije mijenjati. Ponude koje pristignu nakon navedenog roka bit će isključene. Do isteka roka za dostavu ponude ponuditelj može dodatnom, pravovaljano potpisanom izjavom izmijeniti, nadopuniti ili povući svoju ponudu. Izmjena i/ili dopuna ponude dostavlja se na isti način kao i osnovna ponuda s obveznom naznakom da se radi o izmjeni i/ili dopuni ponude</w:t>
      </w:r>
    </w:p>
    <w:p w:rsidR="00383F64" w:rsidRDefault="00383F64">
      <w:r>
        <w:rPr>
          <w:b/>
        </w:rPr>
        <w:t xml:space="preserve"> </w:t>
      </w:r>
      <w:r w:rsidRPr="00383F64">
        <w:rPr>
          <w:b/>
        </w:rPr>
        <w:t>CIJENA</w:t>
      </w:r>
      <w:r>
        <w:t xml:space="preserve"> </w:t>
      </w:r>
    </w:p>
    <w:p w:rsidR="00383F64" w:rsidRDefault="00383F64">
      <w:r>
        <w:t>Ponuditelj dostavlja ponudu s cijenom u kunama.</w:t>
      </w:r>
    </w:p>
    <w:p w:rsidR="00383F64" w:rsidRDefault="00383F64">
      <w:r>
        <w:t xml:space="preserve"> Ukupnu cijenu ponude čini cijena ponude s porezom na dodanu vrijednost</w:t>
      </w:r>
    </w:p>
    <w:p w:rsidR="000911AB" w:rsidRDefault="00942766">
      <w:pPr>
        <w:rPr>
          <w:b/>
        </w:rPr>
      </w:pPr>
      <w:r>
        <w:rPr>
          <w:b/>
        </w:rPr>
        <w:t>ROK ZA DONOŠENJE ODLUKE:</w:t>
      </w:r>
    </w:p>
    <w:p w:rsidR="00383F64" w:rsidRDefault="00942766">
      <w:r>
        <w:t>U roku od 30 dana od roka za dostavu ponude.</w:t>
      </w:r>
    </w:p>
    <w:p w:rsidR="00383F64" w:rsidRDefault="00383F64">
      <w:r w:rsidRPr="00383F64">
        <w:rPr>
          <w:b/>
        </w:rPr>
        <w:t>ROK VALJANOSTI PONUDE</w:t>
      </w:r>
      <w:r>
        <w:t xml:space="preserve"> </w:t>
      </w:r>
    </w:p>
    <w:p w:rsidR="00383F64" w:rsidRDefault="00383F64">
      <w:r>
        <w:t xml:space="preserve">Rok valjanosti ponude je najmanje </w:t>
      </w:r>
      <w:r w:rsidR="00942766">
        <w:t>6</w:t>
      </w:r>
      <w:r>
        <w:t>0 (</w:t>
      </w:r>
      <w:r w:rsidR="00942766">
        <w:t>šez</w:t>
      </w:r>
      <w:r>
        <w:t>deset) dana od dana otvaranja ponude</w:t>
      </w:r>
    </w:p>
    <w:p w:rsidR="0038506C" w:rsidRDefault="0038506C">
      <w:pPr>
        <w:rPr>
          <w:b/>
        </w:rPr>
      </w:pPr>
      <w:r w:rsidRPr="0038506C">
        <w:rPr>
          <w:b/>
        </w:rPr>
        <w:t>TEHNIČKA I STRUČNA SPOSOBNOST</w:t>
      </w:r>
    </w:p>
    <w:p w:rsidR="0038506C" w:rsidRPr="0038506C" w:rsidRDefault="0038506C">
      <w:r w:rsidRPr="00124220">
        <w:t xml:space="preserve">Ponuditelj dostavlja </w:t>
      </w:r>
      <w:r w:rsidR="00124220" w:rsidRPr="00124220">
        <w:t xml:space="preserve"> kao  dokaz svoje sposobnosti min. jednu referencu da je izvršio uslugu projektiranja sličnog predmeta nabave</w:t>
      </w:r>
      <w:r w:rsidR="00124220">
        <w:rPr>
          <w:b/>
        </w:rPr>
        <w:t>.</w:t>
      </w:r>
    </w:p>
    <w:p w:rsidR="00383F64" w:rsidRDefault="00383F64">
      <w:r w:rsidRPr="00383F64">
        <w:rPr>
          <w:b/>
        </w:rPr>
        <w:lastRenderedPageBreak/>
        <w:t>SASTAVNI DIJELOVI PONUDE</w:t>
      </w:r>
      <w:r>
        <w:t xml:space="preserve"> </w:t>
      </w:r>
    </w:p>
    <w:p w:rsidR="00383F64" w:rsidRPr="0038506C" w:rsidRDefault="00383F64" w:rsidP="00942766">
      <w:r>
        <w:t xml:space="preserve">Ponuda mora sadržavati sljedeće dijelove: </w:t>
      </w:r>
    </w:p>
    <w:p w:rsidR="00AC4591" w:rsidRDefault="00AC4591" w:rsidP="00AC4591">
      <w:pPr>
        <w:pStyle w:val="ListParagraph"/>
        <w:numPr>
          <w:ilvl w:val="0"/>
          <w:numId w:val="11"/>
        </w:numPr>
      </w:pPr>
      <w:r>
        <w:t xml:space="preserve">ponuda za izradu glavnog projekta </w:t>
      </w:r>
      <w:r w:rsidR="00124220">
        <w:t>(4 primjerka)</w:t>
      </w:r>
    </w:p>
    <w:p w:rsidR="0038506C" w:rsidRDefault="00124220" w:rsidP="00AC4591">
      <w:pPr>
        <w:pStyle w:val="ListParagraph"/>
        <w:numPr>
          <w:ilvl w:val="0"/>
          <w:numId w:val="11"/>
        </w:numPr>
      </w:pPr>
      <w:r>
        <w:t>referenca/e</w:t>
      </w:r>
    </w:p>
    <w:p w:rsidR="00383F64" w:rsidRPr="00B24782" w:rsidRDefault="00383F64">
      <w:pPr>
        <w:rPr>
          <w:b/>
          <w:sz w:val="36"/>
          <w:szCs w:val="36"/>
        </w:rPr>
      </w:pPr>
    </w:p>
    <w:sectPr w:rsidR="00383F64" w:rsidRPr="00B24782" w:rsidSect="008327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B32" w:rsidRDefault="00BE6B32" w:rsidP="002143A7">
      <w:pPr>
        <w:spacing w:after="0" w:line="240" w:lineRule="auto"/>
      </w:pPr>
      <w:r>
        <w:separator/>
      </w:r>
    </w:p>
  </w:endnote>
  <w:endnote w:type="continuationSeparator" w:id="0">
    <w:p w:rsidR="00BE6B32" w:rsidRDefault="00BE6B32" w:rsidP="0021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B32" w:rsidRDefault="00BE6B32" w:rsidP="002143A7">
      <w:pPr>
        <w:spacing w:after="0" w:line="240" w:lineRule="auto"/>
      </w:pPr>
      <w:r>
        <w:separator/>
      </w:r>
    </w:p>
  </w:footnote>
  <w:footnote w:type="continuationSeparator" w:id="0">
    <w:p w:rsidR="00BE6B32" w:rsidRDefault="00BE6B32" w:rsidP="00214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42B4"/>
    <w:multiLevelType w:val="hybridMultilevel"/>
    <w:tmpl w:val="FBE65C5E"/>
    <w:lvl w:ilvl="0" w:tplc="451CB54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813F35"/>
    <w:multiLevelType w:val="hybridMultilevel"/>
    <w:tmpl w:val="98D4898C"/>
    <w:lvl w:ilvl="0" w:tplc="041A000F">
      <w:start w:val="1"/>
      <w:numFmt w:val="decimal"/>
      <w:lvlText w:val="%1."/>
      <w:lvlJc w:val="left"/>
      <w:pPr>
        <w:ind w:left="720" w:hanging="360"/>
      </w:pPr>
      <w:rPr>
        <w:b w:val="0"/>
        <w:color w:val="auto"/>
      </w:rPr>
    </w:lvl>
    <w:lvl w:ilvl="1" w:tplc="041A0019">
      <w:start w:val="1"/>
      <w:numFmt w:val="lowerLetter"/>
      <w:lvlText w:val="%2."/>
      <w:lvlJc w:val="left"/>
      <w:pPr>
        <w:ind w:left="1352"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E672666"/>
    <w:multiLevelType w:val="hybridMultilevel"/>
    <w:tmpl w:val="6BECAD76"/>
    <w:lvl w:ilvl="0" w:tplc="B4C4754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E872E8"/>
    <w:multiLevelType w:val="hybridMultilevel"/>
    <w:tmpl w:val="5C4C57BC"/>
    <w:lvl w:ilvl="0" w:tplc="3A4AB17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CC6FD3"/>
    <w:multiLevelType w:val="hybridMultilevel"/>
    <w:tmpl w:val="06787A50"/>
    <w:lvl w:ilvl="0" w:tplc="7CECEA0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9E1BC7"/>
    <w:multiLevelType w:val="hybridMultilevel"/>
    <w:tmpl w:val="8E7C902E"/>
    <w:lvl w:ilvl="0" w:tplc="091278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98729E"/>
    <w:multiLevelType w:val="hybridMultilevel"/>
    <w:tmpl w:val="19E0EFA6"/>
    <w:lvl w:ilvl="0" w:tplc="548AC5D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B01554"/>
    <w:multiLevelType w:val="hybridMultilevel"/>
    <w:tmpl w:val="31948270"/>
    <w:lvl w:ilvl="0" w:tplc="6EAAC7D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23E5C1C"/>
    <w:multiLevelType w:val="hybridMultilevel"/>
    <w:tmpl w:val="FC560446"/>
    <w:lvl w:ilvl="0" w:tplc="36944B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93D32FA"/>
    <w:multiLevelType w:val="hybridMultilevel"/>
    <w:tmpl w:val="7C60F7CE"/>
    <w:lvl w:ilvl="0" w:tplc="D4F446C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C875F2"/>
    <w:multiLevelType w:val="hybridMultilevel"/>
    <w:tmpl w:val="EA3EDA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94B0011"/>
    <w:multiLevelType w:val="hybridMultilevel"/>
    <w:tmpl w:val="6C54602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8"/>
  </w:num>
  <w:num w:numId="4">
    <w:abstractNumId w:val="0"/>
  </w:num>
  <w:num w:numId="5">
    <w:abstractNumId w:val="6"/>
  </w:num>
  <w:num w:numId="6">
    <w:abstractNumId w:val="4"/>
  </w:num>
  <w:num w:numId="7">
    <w:abstractNumId w:val="9"/>
  </w:num>
  <w:num w:numId="8">
    <w:abstractNumId w:val="5"/>
  </w:num>
  <w:num w:numId="9">
    <w:abstractNumId w:val="2"/>
  </w:num>
  <w:num w:numId="10">
    <w:abstractNumId w:val="7"/>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82"/>
    <w:rsid w:val="00013244"/>
    <w:rsid w:val="000630AC"/>
    <w:rsid w:val="000911AB"/>
    <w:rsid w:val="000C3D24"/>
    <w:rsid w:val="00124220"/>
    <w:rsid w:val="00125B2F"/>
    <w:rsid w:val="002143A7"/>
    <w:rsid w:val="002E3568"/>
    <w:rsid w:val="00383F64"/>
    <w:rsid w:val="0038506C"/>
    <w:rsid w:val="00413042"/>
    <w:rsid w:val="0043376D"/>
    <w:rsid w:val="00480BDE"/>
    <w:rsid w:val="004917BC"/>
    <w:rsid w:val="004F258C"/>
    <w:rsid w:val="005023D1"/>
    <w:rsid w:val="00531B28"/>
    <w:rsid w:val="00572B4F"/>
    <w:rsid w:val="005D4F45"/>
    <w:rsid w:val="006B45E6"/>
    <w:rsid w:val="00765FA3"/>
    <w:rsid w:val="008327BA"/>
    <w:rsid w:val="00905847"/>
    <w:rsid w:val="0093217A"/>
    <w:rsid w:val="00942766"/>
    <w:rsid w:val="00961502"/>
    <w:rsid w:val="00992FFF"/>
    <w:rsid w:val="00AB4F8C"/>
    <w:rsid w:val="00AC34FB"/>
    <w:rsid w:val="00AC4591"/>
    <w:rsid w:val="00B15F91"/>
    <w:rsid w:val="00B24782"/>
    <w:rsid w:val="00B7765F"/>
    <w:rsid w:val="00B96044"/>
    <w:rsid w:val="00BE6B32"/>
    <w:rsid w:val="00C922E8"/>
    <w:rsid w:val="00D66A35"/>
    <w:rsid w:val="00DB54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3B62C-68B7-47E4-B73E-0C87C96E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568"/>
    <w:pPr>
      <w:ind w:left="720"/>
      <w:contextualSpacing/>
    </w:pPr>
  </w:style>
  <w:style w:type="character" w:styleId="Hyperlink">
    <w:name w:val="Hyperlink"/>
    <w:basedOn w:val="DefaultParagraphFont"/>
    <w:uiPriority w:val="99"/>
    <w:unhideWhenUsed/>
    <w:rsid w:val="0093217A"/>
    <w:rPr>
      <w:color w:val="0000FF" w:themeColor="hyperlink"/>
      <w:u w:val="single"/>
    </w:rPr>
  </w:style>
  <w:style w:type="paragraph" w:styleId="NoSpacing">
    <w:name w:val="No Spacing"/>
    <w:link w:val="NoSpacingChar"/>
    <w:uiPriority w:val="99"/>
    <w:qFormat/>
    <w:rsid w:val="0093217A"/>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93217A"/>
    <w:rPr>
      <w:rFonts w:ascii="Calibri" w:eastAsia="Times New Roman" w:hAnsi="Calibri" w:cs="Times New Roman"/>
    </w:rPr>
  </w:style>
  <w:style w:type="paragraph" w:styleId="BalloonText">
    <w:name w:val="Balloon Text"/>
    <w:basedOn w:val="Normal"/>
    <w:link w:val="BalloonTextChar"/>
    <w:uiPriority w:val="99"/>
    <w:semiHidden/>
    <w:unhideWhenUsed/>
    <w:rsid w:val="0021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3A7"/>
    <w:rPr>
      <w:rFonts w:ascii="Tahoma" w:hAnsi="Tahoma" w:cs="Tahoma"/>
      <w:sz w:val="16"/>
      <w:szCs w:val="16"/>
    </w:rPr>
  </w:style>
  <w:style w:type="paragraph" w:styleId="Header">
    <w:name w:val="header"/>
    <w:basedOn w:val="Normal"/>
    <w:link w:val="HeaderChar"/>
    <w:uiPriority w:val="99"/>
    <w:semiHidden/>
    <w:unhideWhenUsed/>
    <w:rsid w:val="002143A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143A7"/>
  </w:style>
  <w:style w:type="paragraph" w:styleId="Footer">
    <w:name w:val="footer"/>
    <w:basedOn w:val="Normal"/>
    <w:link w:val="FooterChar"/>
    <w:uiPriority w:val="99"/>
    <w:semiHidden/>
    <w:unhideWhenUsed/>
    <w:rsid w:val="002143A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43A7"/>
  </w:style>
  <w:style w:type="paragraph" w:styleId="BodyText">
    <w:name w:val="Body Text"/>
    <w:basedOn w:val="Normal"/>
    <w:link w:val="BodyTextChar"/>
    <w:semiHidden/>
    <w:unhideWhenUsed/>
    <w:rsid w:val="00B7765F"/>
    <w:pPr>
      <w:spacing w:after="0" w:line="240" w:lineRule="auto"/>
      <w:jc w:val="both"/>
    </w:pPr>
    <w:rPr>
      <w:rFonts w:ascii="Arial" w:eastAsia="Times New Roman" w:hAnsi="Arial" w:cs="Times New Roman"/>
      <w:sz w:val="24"/>
      <w:szCs w:val="24"/>
      <w:lang w:eastAsia="hr-HR"/>
    </w:rPr>
  </w:style>
  <w:style w:type="character" w:customStyle="1" w:styleId="BodyTextChar">
    <w:name w:val="Body Text Char"/>
    <w:basedOn w:val="DefaultParagraphFont"/>
    <w:link w:val="BodyText"/>
    <w:semiHidden/>
    <w:rsid w:val="00B7765F"/>
    <w:rPr>
      <w:rFonts w:ascii="Arial" w:eastAsia="Times New Roman" w:hAnsi="Arial"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94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ravko.bubalo@bumes.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nja.vuskovic@tehnoplast-spli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2017-10-30T10:48:00Z</cp:lastPrinted>
  <dcterms:created xsi:type="dcterms:W3CDTF">2018-03-01T07:47:00Z</dcterms:created>
  <dcterms:modified xsi:type="dcterms:W3CDTF">2018-03-01T07:47:00Z</dcterms:modified>
</cp:coreProperties>
</file>